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6" w:rsidRDefault="003D07D6" w:rsidP="003D07D6">
      <w:pPr>
        <w:pStyle w:val="normal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3D07D6" w:rsidRPr="00FA247B" w:rsidRDefault="003D07D6" w:rsidP="003D07D6">
      <w:pPr>
        <w:pStyle w:val="normal0"/>
        <w:jc w:val="center"/>
        <w:rPr>
          <w:b/>
          <w:sz w:val="40"/>
          <w:szCs w:val="40"/>
        </w:rPr>
      </w:pPr>
      <w:r w:rsidRPr="00FA247B">
        <w:rPr>
          <w:b/>
          <w:sz w:val="40"/>
          <w:szCs w:val="40"/>
        </w:rPr>
        <w:t>За дейността на</w:t>
      </w:r>
    </w:p>
    <w:p w:rsidR="003D07D6" w:rsidRPr="00FA247B" w:rsidRDefault="003D07D6" w:rsidP="003D07D6">
      <w:pPr>
        <w:pStyle w:val="normal0"/>
        <w:jc w:val="center"/>
        <w:rPr>
          <w:b/>
          <w:sz w:val="40"/>
          <w:szCs w:val="40"/>
        </w:rPr>
      </w:pPr>
      <w:r w:rsidRPr="00FA247B">
        <w:rPr>
          <w:b/>
          <w:sz w:val="40"/>
          <w:szCs w:val="40"/>
        </w:rPr>
        <w:t>НЧ „Надежда 1883” – с. Полски Сеновец,</w:t>
      </w:r>
    </w:p>
    <w:p w:rsidR="003D07D6" w:rsidRPr="00FA247B" w:rsidRDefault="003D07D6" w:rsidP="003D07D6">
      <w:pPr>
        <w:pStyle w:val="normal0"/>
        <w:jc w:val="center"/>
        <w:rPr>
          <w:b/>
          <w:sz w:val="40"/>
          <w:szCs w:val="40"/>
        </w:rPr>
      </w:pPr>
      <w:r w:rsidRPr="00FA247B">
        <w:rPr>
          <w:b/>
          <w:sz w:val="40"/>
          <w:szCs w:val="40"/>
        </w:rPr>
        <w:t>Община Полски Тръмбеш, област Велико Търново</w:t>
      </w:r>
    </w:p>
    <w:p w:rsidR="003D07D6" w:rsidRPr="00FA247B" w:rsidRDefault="003D07D6" w:rsidP="003D07D6">
      <w:pPr>
        <w:pStyle w:val="normal0"/>
        <w:jc w:val="center"/>
        <w:rPr>
          <w:b/>
          <w:sz w:val="40"/>
          <w:szCs w:val="40"/>
        </w:rPr>
      </w:pPr>
      <w:r w:rsidRPr="00FA247B">
        <w:rPr>
          <w:b/>
          <w:sz w:val="40"/>
          <w:szCs w:val="40"/>
        </w:rPr>
        <w:t>За 2020 година</w:t>
      </w:r>
    </w:p>
    <w:p w:rsidR="001A6284" w:rsidRDefault="001A6284" w:rsidP="001A6284"/>
    <w:p w:rsidR="001A6284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Народните читалища са духовните огнища на България, които създават, съхраняват и пренасят за поколенията най-положителните традиции в културния ни живот.                                                                                                    НЧ „Надежда 1883” е доброволна самоуправляваща се културно-просветна организация с не</w:t>
      </w:r>
      <w:r>
        <w:rPr>
          <w:sz w:val="32"/>
          <w:szCs w:val="32"/>
        </w:rPr>
        <w:t xml:space="preserve">стопанска цел, която изпълнява </w:t>
      </w:r>
      <w:r w:rsidRPr="00FC727F">
        <w:rPr>
          <w:sz w:val="32"/>
          <w:szCs w:val="32"/>
        </w:rPr>
        <w:t>държавни</w:t>
      </w:r>
      <w:r>
        <w:rPr>
          <w:sz w:val="32"/>
          <w:szCs w:val="32"/>
        </w:rPr>
        <w:t xml:space="preserve"> и</w:t>
      </w:r>
      <w:r w:rsidRPr="00FC727F">
        <w:rPr>
          <w:sz w:val="32"/>
          <w:szCs w:val="32"/>
        </w:rPr>
        <w:t xml:space="preserve"> културно- просветни задачи в областта на културата, образованието и социалната сфера и е регистрирана съгласно разпоредбите на Закона за народните читалища. То е обединителен център за решаване на въпросите от всестранният  живот на хората от населеното място и обществена необходимост за да задоволява духовните потребности и да създава по-добри условия за тяхната творческа изява.</w:t>
      </w:r>
    </w:p>
    <w:p w:rsidR="001A6284" w:rsidRPr="00FC727F" w:rsidRDefault="001A6284" w:rsidP="001A62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C727F">
        <w:rPr>
          <w:sz w:val="32"/>
          <w:szCs w:val="32"/>
        </w:rPr>
        <w:t>Измина една тежка година, която засегна доста мероприятия, както читалищната дейност така и библиотеката. Въпреки неизбежните предизвикателст</w:t>
      </w:r>
      <w:r>
        <w:rPr>
          <w:sz w:val="32"/>
          <w:szCs w:val="32"/>
        </w:rPr>
        <w:t xml:space="preserve">ва пред, които бяхме изправени </w:t>
      </w:r>
      <w:r w:rsidRPr="00FC727F">
        <w:rPr>
          <w:sz w:val="32"/>
          <w:szCs w:val="32"/>
        </w:rPr>
        <w:t xml:space="preserve">не може да не се чувстваме поне малко горди от изпълненията на нашата съвместна работа. Основните задачи, които стоят пред читалищата се осъществяват чрез следните основни дейности – библиотечна, културно-масова, стопанска, финансова и художествена самодейност.                         </w:t>
      </w:r>
      <w:r>
        <w:rPr>
          <w:sz w:val="32"/>
          <w:szCs w:val="32"/>
        </w:rPr>
        <w:t xml:space="preserve">                                      </w:t>
      </w:r>
      <w:r w:rsidRPr="00FC727F">
        <w:rPr>
          <w:sz w:val="32"/>
          <w:szCs w:val="32"/>
        </w:rPr>
        <w:t xml:space="preserve"> </w:t>
      </w:r>
      <w:r w:rsidRPr="00FC727F">
        <w:rPr>
          <w:sz w:val="32"/>
          <w:szCs w:val="32"/>
        </w:rPr>
        <w:lastRenderedPageBreak/>
        <w:t xml:space="preserve">През изтеклия период са направени 5 заседания от които 4 разширени, съвместно с проверителната комисия, и 1 събрание – годишно-отчетно, което беше отложено поради затягане на епидемичните мерки и се проведе през м.юни. </w:t>
      </w:r>
    </w:p>
    <w:p w:rsidR="001A6284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 xml:space="preserve">Всички членове на настоятелството присъстваха редовно на заседанията, за да решаваме заедно трудните и отговорни задачи.                                                                </w:t>
      </w:r>
      <w:r>
        <w:rPr>
          <w:sz w:val="32"/>
          <w:szCs w:val="32"/>
        </w:rPr>
        <w:t xml:space="preserve">                                  </w:t>
      </w:r>
      <w:r w:rsidRPr="00FC727F">
        <w:rPr>
          <w:sz w:val="32"/>
          <w:szCs w:val="32"/>
        </w:rPr>
        <w:t xml:space="preserve">Необходимо е да продължим организационното укрепване и да активираме работата на читалищното ръководство. </w:t>
      </w:r>
    </w:p>
    <w:p w:rsidR="001A6284" w:rsidRDefault="001A6284" w:rsidP="001A62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C727F">
        <w:rPr>
          <w:sz w:val="32"/>
          <w:szCs w:val="32"/>
        </w:rPr>
        <w:t xml:space="preserve">Поради излизане в болничен на работник-библиотеката Ивета Дачева, трябваше </w:t>
      </w:r>
      <w:r>
        <w:rPr>
          <w:sz w:val="32"/>
          <w:szCs w:val="32"/>
        </w:rPr>
        <w:t>да назначим човек на мястото и</w:t>
      </w:r>
      <w:r w:rsidRPr="00FC727F">
        <w:rPr>
          <w:sz w:val="32"/>
          <w:szCs w:val="32"/>
        </w:rPr>
        <w:t xml:space="preserve"> докато излезе по майчинство. От  19.10.2020г. – с решение на читалищното настоятелство по граждански договор назначихме Мартина Гърдева до края на годината на 8 часов реботен ден.                                                                                                 </w:t>
      </w:r>
    </w:p>
    <w:p w:rsidR="001A6284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 xml:space="preserve">Библиотечната дейност е един от основните функции на читалището. В момента разполагаме с 14 561 книги. Фондът на библиотеката беше обновен с 10 нови книги, закупени от читалището и 4 книги дарение от общината. Всички книги са подредени на стилажи, а новите се слагат на отделен стилаж и </w:t>
      </w:r>
      <w:r>
        <w:rPr>
          <w:sz w:val="32"/>
          <w:szCs w:val="32"/>
        </w:rPr>
        <w:t xml:space="preserve">на </w:t>
      </w:r>
      <w:r w:rsidRPr="00FC727F">
        <w:rPr>
          <w:sz w:val="32"/>
          <w:szCs w:val="32"/>
        </w:rPr>
        <w:t xml:space="preserve">видно място, за да преставляват интерес за читателите. 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Ролята на библиотекаря е да следи и проучва читателските интереси, да подобрява обслужването на читателите и да обогатява книжния фонд. Хората от селото даряват книги от личните си библ</w:t>
      </w:r>
      <w:r w:rsidR="00124029">
        <w:rPr>
          <w:sz w:val="32"/>
          <w:szCs w:val="32"/>
        </w:rPr>
        <w:t>иотеки, някои са морално остарел</w:t>
      </w:r>
      <w:r w:rsidRPr="00FC727F">
        <w:rPr>
          <w:sz w:val="32"/>
          <w:szCs w:val="32"/>
        </w:rPr>
        <w:t>и, но не им отказваме да ги приемаме. Даринка Тонкова направи дарение от 26 книги, повече</w:t>
      </w:r>
      <w:r>
        <w:rPr>
          <w:sz w:val="32"/>
          <w:szCs w:val="32"/>
        </w:rPr>
        <w:t>то от които</w:t>
      </w:r>
      <w:r w:rsidRPr="00FC727F">
        <w:rPr>
          <w:sz w:val="32"/>
          <w:szCs w:val="32"/>
        </w:rPr>
        <w:t xml:space="preserve"> пътеписи и поеми на Иван Вазов. Мариета Русева дари 6 книги за читалището.      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 xml:space="preserve">През 2020 година броят на читателите сравнителни намаля, общо са 43 броя – от които 27 възрастни и 16 деца. Най-редовните </w:t>
      </w:r>
      <w:r w:rsidRPr="00FC727F">
        <w:rPr>
          <w:sz w:val="32"/>
          <w:szCs w:val="32"/>
        </w:rPr>
        <w:lastRenderedPageBreak/>
        <w:t>чи</w:t>
      </w:r>
      <w:r w:rsidR="00124029">
        <w:rPr>
          <w:sz w:val="32"/>
          <w:szCs w:val="32"/>
        </w:rPr>
        <w:t>татели са : Надка Рекова, Темену</w:t>
      </w:r>
      <w:r w:rsidRPr="00FC727F">
        <w:rPr>
          <w:sz w:val="32"/>
          <w:szCs w:val="32"/>
        </w:rPr>
        <w:t>жка Петърчева, Цветана Прашанова, Иван Блажев и Анелия Зарзаланова.                                                                                                         Библиотеката е абонирана за вестни</w:t>
      </w:r>
      <w:r>
        <w:rPr>
          <w:sz w:val="32"/>
          <w:szCs w:val="32"/>
        </w:rPr>
        <w:t>к „Борба” и вестник „Янтра днес</w:t>
      </w:r>
      <w:r w:rsidRPr="00FC727F">
        <w:rPr>
          <w:sz w:val="32"/>
          <w:szCs w:val="32"/>
        </w:rPr>
        <w:t>„ от общината. Читалищното настоятелство абонира още два вестника „Читалищен” и „Държавен” и едно списание „Култура”. Всички членове на читалището могат да четат вестниците, вратите са отворени всеки ден. С лични средства по собствена инициатива Веска Манафова е абонирала за читалището вестник „Клуб 100”. Тя е най-редовния читател на вестници.</w:t>
      </w:r>
    </w:p>
    <w:p w:rsidR="001A6284" w:rsidRPr="00FC727F" w:rsidRDefault="00124029" w:rsidP="001A6284">
      <w:pPr>
        <w:rPr>
          <w:sz w:val="32"/>
          <w:szCs w:val="32"/>
        </w:rPr>
      </w:pPr>
      <w:r>
        <w:rPr>
          <w:sz w:val="32"/>
          <w:szCs w:val="32"/>
        </w:rPr>
        <w:t xml:space="preserve"> Би</w:t>
      </w:r>
      <w:r w:rsidR="001A6284" w:rsidRPr="00FC727F">
        <w:rPr>
          <w:sz w:val="32"/>
          <w:szCs w:val="32"/>
        </w:rPr>
        <w:t xml:space="preserve">блиотеката се отоплява на твърдо гориво. Материалната база е добра. Има отдел за възрастни и детска читалня. Спазва се хигиената и се правят дезинфекции на помещенията. На първия етаж на библиотеката във фойето има битов кът, който има нужда от обновяване и табла за кръгли и юбилейни годишнини на възрожденци и революционери. Тук се намира и Клуба на самодееца в който се събираме за провеждане на репетиции,тържества на самодейците,беседи,заседания и други. Клуба се поддържа в добро състояние,отоплява се </w:t>
      </w:r>
      <w:r w:rsidR="001A6284">
        <w:rPr>
          <w:sz w:val="32"/>
          <w:szCs w:val="32"/>
        </w:rPr>
        <w:t xml:space="preserve">на твърдо гориво.                                                                                                Разполагаме с </w:t>
      </w:r>
      <w:r w:rsidR="001A6284" w:rsidRPr="00FC727F">
        <w:rPr>
          <w:sz w:val="32"/>
          <w:szCs w:val="32"/>
        </w:rPr>
        <w:t>компютър,принтер,телевизор,видеонаблюдение на камерите от компютъра,маси и столове.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 xml:space="preserve">Културно-масовата работа заема важно място в читалището. По традиция годината започна с отбелязване на денят на родилната помощ /Бабинден/ 21 януари на всеобщо селско празненство. Читалището ,жените от клуба на пенсионера и жени от селото празнуваха заедно.На тържеството бяха поканени : акушерката – Йорданка Манафова, която извърши ритуал бабуване, д-р Александрова и медицинската сестра Нели Иванова,на които изказахме благодарности и поднесохме цветя. Поднесоха се поздрави, пяха се песни, имаше хумор и добро настроение. </w:t>
      </w:r>
      <w:r w:rsidRPr="00FC727F">
        <w:rPr>
          <w:sz w:val="32"/>
          <w:szCs w:val="32"/>
        </w:rPr>
        <w:lastRenderedPageBreak/>
        <w:t>Поздравихме и поднесохме цветя на жените, които са работили в здравната служба,аптеката,детската градина, а именно Снежана Иларионова Михтиева – санитарка, Катя Четалбашева – аптекар, Цветанка Черкелиева – медицинска сестра,  Иванка Владева – санитарка. Проведохме и томбола с награди. Тържеството завърши с хора и танци.</w:t>
      </w:r>
    </w:p>
    <w:p w:rsidR="001A6284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 xml:space="preserve">През месец февруари отпразнувахме и денят на лозаря „Трифон Зарезан”. Агрономът Ангел Азгоров извърши зарязване в дома на Петранка и Марин Зарзаланови в които бяхме поканени. Домакините ни посрещнаха с пити, сладки и вино, а ние ги благословихме да има берекет и здраве в тази къща. За осъществяване на тържеството и неговата подготовка участваха Ивета Дачева и Симеон Петърчев, които организираха и дегостация на бяло и червено вино със жури в състав Ангел Азгоров и Христо Некезов от П.Тръмбеш, наградени бяха най-добрите винари. Гост беше и кмет на селото ни Красимир Колев. 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 xml:space="preserve"> На 1 март празнувахме  Ден на самодееца и Баба Марта. Председателя поздрави самодейците и ги закичи с мартенички за здраве и късмет. Празникът на жената 8-ми март беше отбелязан в клуба на самодееца. Жените бяха приветствани с рецитал за жената – майка и баба от Бонка Галунова и Ивета Дачева. Самодейците Марийка Манафова, Стефка Стаматова и Христо Топалангелов поздравиха с песни присъстващите. Имаше томбола, музика и танци.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След този празник настъпи епидемична забрана и преустановихме временно всички празници, фестивали и тържества.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 xml:space="preserve">На 2 юни се организирахме  и поднесохме цветя  и венци на паметните плочи на загиналите, които се намират на </w:t>
      </w:r>
      <w:r w:rsidRPr="00FC727F">
        <w:rPr>
          <w:sz w:val="32"/>
          <w:szCs w:val="32"/>
        </w:rPr>
        <w:lastRenderedPageBreak/>
        <w:t>читалищната сграда в селото ни. Беседи изнесоха г-жа Илка Тонкова – председател на П.К. и Ивета Дачева.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На 8-ми юни отбелязахме празника на селото с празнична литургия и курбан за здраве. На</w:t>
      </w:r>
      <w:r>
        <w:rPr>
          <w:sz w:val="32"/>
          <w:szCs w:val="32"/>
        </w:rPr>
        <w:t xml:space="preserve"> въ</w:t>
      </w:r>
      <w:r w:rsidRPr="00FC727F">
        <w:rPr>
          <w:sz w:val="32"/>
          <w:szCs w:val="32"/>
        </w:rPr>
        <w:t>зрастните, които не дойдоха в църквата се раздаде курбан по домовете, организирано от Кметството. През месец юни се отбелязва един от най-пъстрите празници – „Еньовден”. Празникът е свързан с разцвета на природата. Всички преминаха през големия венец от билки за здраве – направен от Димитричка Шишкънова. Раздадохме Еньовски китки и чай от 17 вида пресни билки – направен от Марийка Гърдева. Раздадохме питки и сладки, които бяха направени от жените от селото ни : Маргарита Палазова, Цветанка Прашанова, Йорданка Прашанова, Димитричка Шишкънова и други.Празникът беше на открито на 24 юни за да почувстваме аромата на липите и други билки,които се намират около нас.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През лятната ваканция събрахме деца от различна възраст, и им подарихме книжки за оцветяване. Децата се забавляваха, рисуваха с тебешири навън на плочките. Имаше почерпка от читалището, а рисунките бяха закачени на табло.</w:t>
      </w:r>
    </w:p>
    <w:p w:rsidR="001A6284" w:rsidRPr="00FC727F" w:rsidRDefault="001A6284" w:rsidP="001A6284">
      <w:pPr>
        <w:pStyle w:val="Title"/>
        <w:rPr>
          <w:rStyle w:val="Strong"/>
          <w:color w:val="000000" w:themeColor="text1"/>
          <w:sz w:val="32"/>
          <w:szCs w:val="32"/>
        </w:rPr>
      </w:pPr>
      <w:r w:rsidRPr="00FC727F">
        <w:rPr>
          <w:rStyle w:val="Strong"/>
          <w:color w:val="000000" w:themeColor="text1"/>
          <w:sz w:val="32"/>
          <w:szCs w:val="32"/>
        </w:rPr>
        <w:t>Финансово и стопанско състояние.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 xml:space="preserve">За 2020 г. беше събран членски внос от 53 члена по 5 лева на стойност 265 лв. </w:t>
      </w:r>
      <w:r>
        <w:rPr>
          <w:sz w:val="32"/>
          <w:szCs w:val="32"/>
        </w:rPr>
        <w:t xml:space="preserve">                                                                                            </w:t>
      </w:r>
      <w:r w:rsidRPr="00FC727F">
        <w:rPr>
          <w:sz w:val="32"/>
          <w:szCs w:val="32"/>
        </w:rPr>
        <w:t xml:space="preserve">За 2021 г. до сега е събран  членски внос </w:t>
      </w:r>
      <w:r>
        <w:rPr>
          <w:sz w:val="32"/>
          <w:szCs w:val="32"/>
        </w:rPr>
        <w:t>от 27 човека по 5 лв. на стойност 13</w:t>
      </w:r>
      <w:r w:rsidRPr="00FC727F">
        <w:rPr>
          <w:sz w:val="32"/>
          <w:szCs w:val="32"/>
        </w:rPr>
        <w:t>5 лв.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Други приходи са от договора ни с А1 България,сумата о</w:t>
      </w:r>
      <w:r>
        <w:rPr>
          <w:sz w:val="32"/>
          <w:szCs w:val="32"/>
        </w:rPr>
        <w:t>т 1050 лв се превежда по банков</w:t>
      </w:r>
      <w:r w:rsidRPr="00FC727F">
        <w:rPr>
          <w:sz w:val="32"/>
          <w:szCs w:val="32"/>
        </w:rPr>
        <w:t xml:space="preserve"> път на тримесичее. Общината превежда в банковата ни сметка субсидия всеки месец, която всяка година се </w:t>
      </w:r>
      <w:r>
        <w:rPr>
          <w:sz w:val="32"/>
          <w:szCs w:val="32"/>
        </w:rPr>
        <w:lastRenderedPageBreak/>
        <w:t>променя според минималнат</w:t>
      </w:r>
      <w:r w:rsidRPr="00FC727F">
        <w:rPr>
          <w:sz w:val="32"/>
          <w:szCs w:val="32"/>
        </w:rPr>
        <w:t>а работна заплата. Преведената сума се изразходва за заплата на работник-библиотека, социални и здравни осигуровки, на работодател, такси и платежни към банка ДСК гр.Полски Тръмбеш, за ел.енергия, вода, закупуване на дърва и въглища, горива, канцеларски материали,годишна такса на интернет и месечна такса на служебния телефон.</w:t>
      </w:r>
    </w:p>
    <w:p w:rsidR="001A6284" w:rsidRPr="00FC727F" w:rsidRDefault="001A6284" w:rsidP="001A6284">
      <w:pPr>
        <w:rPr>
          <w:sz w:val="32"/>
          <w:szCs w:val="32"/>
        </w:rPr>
      </w:pPr>
      <w:r>
        <w:rPr>
          <w:sz w:val="32"/>
          <w:szCs w:val="32"/>
        </w:rPr>
        <w:t>От сумата преведена от наема с</w:t>
      </w:r>
      <w:r w:rsidRPr="00FC727F">
        <w:rPr>
          <w:sz w:val="32"/>
          <w:szCs w:val="32"/>
        </w:rPr>
        <w:t>а поставени 4 камери, които са насочени в различни посоки за по-добро опазване на сградата. Сменен е прозорец с алуминиева дограма в детската читалн</w:t>
      </w:r>
      <w:r>
        <w:rPr>
          <w:sz w:val="32"/>
          <w:szCs w:val="32"/>
        </w:rPr>
        <w:t>я</w:t>
      </w:r>
      <w:r w:rsidRPr="00FC727F">
        <w:rPr>
          <w:sz w:val="32"/>
          <w:szCs w:val="32"/>
        </w:rPr>
        <w:t xml:space="preserve"> на библиотеката. Закупени са нови</w:t>
      </w:r>
      <w:r>
        <w:rPr>
          <w:sz w:val="32"/>
          <w:szCs w:val="32"/>
        </w:rPr>
        <w:t xml:space="preserve"> пътеки  5 бр. з</w:t>
      </w:r>
      <w:r w:rsidRPr="00FC727F">
        <w:rPr>
          <w:sz w:val="32"/>
          <w:szCs w:val="32"/>
        </w:rPr>
        <w:t>а библиотеката. Старата дървена дограма на прозорците е обновена с 5 прозореца от алуминиева дограма, които се намира</w:t>
      </w:r>
      <w:r>
        <w:rPr>
          <w:sz w:val="32"/>
          <w:szCs w:val="32"/>
        </w:rPr>
        <w:t>т на 2-ят етаж в салона на грим</w:t>
      </w:r>
      <w:r w:rsidRPr="00FC727F">
        <w:rPr>
          <w:sz w:val="32"/>
          <w:szCs w:val="32"/>
        </w:rPr>
        <w:t xml:space="preserve">ьорните. 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Важен дял от дейността на читалището е художествената самодейност. Сформирахме заедно – Читалище и Пенсионерски клуб – групите :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1.Женска фолклорна група за народни песни.                                      2.Смесена фолклорна група „Настроение” с худ.ръководител Кичка Бъчварова.                                                                                                                3.Група за хумор – с худ.ръководител Йорданка Манафова.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Групите ни наброяват 17 жени и 5 мъже. През изтеклата година групите нямаха изяви на общинско и национално ниво, поради е</w:t>
      </w:r>
      <w:r w:rsidR="00124029">
        <w:rPr>
          <w:sz w:val="32"/>
          <w:szCs w:val="32"/>
        </w:rPr>
        <w:t>пидемичните мерки бяха отменени</w:t>
      </w:r>
      <w:r w:rsidRPr="00FC727F">
        <w:rPr>
          <w:sz w:val="32"/>
          <w:szCs w:val="32"/>
        </w:rPr>
        <w:t xml:space="preserve"> всички фестивали и събори. На местно ниво самодейците поздравиха с празничен концерт 1 октомври /международен ден на възрастните хора/ в салона на читалището, при спазване на епидемичните мерки, всички хора от третата възраст и Клуба на пенсионера. Поканихме гости от П.Тръмбеш, които уважиха празника  и поздравиха присъстващите.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lastRenderedPageBreak/>
        <w:t xml:space="preserve">Благодарим на всички самодейци/Читалище и Пенсионерски клуб/, индивидуални изпълнители Марийка Манафова, Кичка Бъчварова,  Стефка Стаматова, Христо Топалангелов, хумористите : Йорданка Манафова, Тодор Кънев и Георги Дончев, на музикалния съпровод :  Петър Петров и Христо Некезов без които нашата програма нямаше да бъде на ниво. Благодарим и на ЗК „Ал.Стамболийски”, които почерпиха възрастните хора за празника.                                        </w:t>
      </w:r>
      <w:r w:rsidR="00FA247B">
        <w:rPr>
          <w:sz w:val="32"/>
          <w:szCs w:val="32"/>
        </w:rPr>
        <w:t xml:space="preserve">                                         </w:t>
      </w:r>
      <w:r w:rsidRPr="00FC727F">
        <w:rPr>
          <w:sz w:val="32"/>
          <w:szCs w:val="32"/>
        </w:rPr>
        <w:t xml:space="preserve">        Читалището работи в тясно сътрудничество с Пенсионерския клуб, Кметството и кооперациите. В своята работа читалището винаги е намирало подкрепа от община П.Тръмбеш,Кметството, Пенсионерския клуб с които провежда съвместни мероприятия.                                                Ние се стремим да превличаме все повече хора и да търсим нови разнообразни форми.</w:t>
      </w:r>
    </w:p>
    <w:p w:rsidR="001A6284" w:rsidRPr="00FC727F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Благодарност отправяме към членовете на настоятелството и проверителната комисия за оказаната помощ и съдействие при решаване на различни проблеми. Благодаря и на работник-библиотеката Мартина Гърдева, която се стреми да изпълнява всички поставени задачи и бързо да навлезе в работата на читалището.</w:t>
      </w:r>
    </w:p>
    <w:p w:rsidR="001A6284" w:rsidRDefault="001A6284" w:rsidP="001A6284">
      <w:pPr>
        <w:rPr>
          <w:sz w:val="32"/>
          <w:szCs w:val="32"/>
        </w:rPr>
      </w:pPr>
      <w:r w:rsidRPr="00FC727F">
        <w:rPr>
          <w:sz w:val="32"/>
          <w:szCs w:val="32"/>
        </w:rPr>
        <w:t>Заплануваните мероприятия в културния каледар не можаха да се изпълнят, но такава беше обстановката. Нека да си пожелаем преди всичко здраве, дълголетие, успехи, сили и да се върне пак възможността и желанието ни да направим най-доброто, за да издигнем читалището ни в едно културно средище и привлекателен център за всички поколения.</w:t>
      </w:r>
    </w:p>
    <w:p w:rsidR="001A6284" w:rsidRDefault="001A6284" w:rsidP="001A6284">
      <w:pPr>
        <w:rPr>
          <w:sz w:val="32"/>
          <w:szCs w:val="32"/>
        </w:rPr>
      </w:pPr>
    </w:p>
    <w:p w:rsidR="001A6284" w:rsidRDefault="001A6284" w:rsidP="001A62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FC727F">
        <w:rPr>
          <w:sz w:val="32"/>
          <w:szCs w:val="32"/>
        </w:rPr>
        <w:t>БЛАГОДАРЯ ЗА ВНИМАНИЕТО !</w:t>
      </w:r>
    </w:p>
    <w:p w:rsidR="001A6284" w:rsidRPr="00FC727F" w:rsidRDefault="001A6284" w:rsidP="001A62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C727F">
        <w:rPr>
          <w:sz w:val="32"/>
          <w:szCs w:val="32"/>
        </w:rPr>
        <w:t>с. П.Сеновец</w:t>
      </w:r>
      <w:r w:rsidR="00FA247B">
        <w:rPr>
          <w:sz w:val="32"/>
          <w:szCs w:val="32"/>
        </w:rPr>
        <w:t xml:space="preserve">                                                              </w:t>
      </w:r>
    </w:p>
    <w:sectPr w:rsidR="001A6284" w:rsidRPr="00FC727F" w:rsidSect="0035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07D6"/>
    <w:rsid w:val="00124029"/>
    <w:rsid w:val="001A6284"/>
    <w:rsid w:val="00207654"/>
    <w:rsid w:val="002B0D85"/>
    <w:rsid w:val="0035542D"/>
    <w:rsid w:val="003D07D6"/>
    <w:rsid w:val="004679D5"/>
    <w:rsid w:val="00A71197"/>
    <w:rsid w:val="00B731D2"/>
    <w:rsid w:val="00C77D2D"/>
    <w:rsid w:val="00E5146E"/>
    <w:rsid w:val="00FA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D07D6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1A6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A6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USER29873</dc:creator>
  <cp:keywords/>
  <dc:description/>
  <cp:lastModifiedBy>USER29873</cp:lastModifiedBy>
  <cp:revision>11</cp:revision>
  <dcterms:created xsi:type="dcterms:W3CDTF">2021-03-16T07:56:00Z</dcterms:created>
  <dcterms:modified xsi:type="dcterms:W3CDTF">2021-03-29T05:13:00Z</dcterms:modified>
</cp:coreProperties>
</file>